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91" w:rsidRPr="004A4691" w:rsidRDefault="004A4691" w:rsidP="004A46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A4691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4A4691">
        <w:rPr>
          <w:rFonts w:ascii="TH SarabunPSK" w:hAnsi="TH SarabunPSK" w:cs="TH SarabunPSK"/>
          <w:b/>
          <w:bCs/>
          <w:sz w:val="34"/>
          <w:szCs w:val="34"/>
        </w:rPr>
        <w:t xml:space="preserve">8 </w:t>
      </w:r>
      <w:r w:rsidRPr="004A4691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4A4691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4A4691" w:rsidRPr="004A4691" w:rsidRDefault="004A4691" w:rsidP="004A46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A4691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วันอังคาร สัปดาห์ที่ </w:t>
      </w:r>
      <w:r w:rsidRPr="004A4691">
        <w:rPr>
          <w:rFonts w:ascii="TH SarabunPSK" w:hAnsi="TH SarabunPSK" w:cs="TH SarabunPSK"/>
          <w:b/>
          <w:bCs/>
          <w:sz w:val="34"/>
          <w:szCs w:val="34"/>
        </w:rPr>
        <w:t xml:space="preserve">27 </w:t>
      </w:r>
      <w:r w:rsidRPr="004A4691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4A4691" w:rsidRPr="004A4691" w:rsidRDefault="004A4691" w:rsidP="004A4691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ยนา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4A4691">
        <w:rPr>
          <w:rFonts w:ascii="TH SarabunPSK" w:hAnsi="TH SarabunPSK" w:cs="TH SarabunPSK"/>
          <w:sz w:val="34"/>
          <w:szCs w:val="34"/>
        </w:rPr>
        <w:t>3:1-10</w:t>
      </w:r>
      <w:r w:rsidRPr="004A4691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4A4691">
        <w:rPr>
          <w:rFonts w:ascii="TH SarabunPSK" w:hAnsi="TH SarabunPSK" w:cs="TH SarabunPSK"/>
          <w:sz w:val="34"/>
          <w:szCs w:val="34"/>
        </w:rPr>
        <w:t>130:1</w:t>
      </w:r>
      <w:r w:rsidRPr="004A4691">
        <w:rPr>
          <w:rFonts w:ascii="TH SarabunPSK" w:hAnsi="TH SarabunPSK" w:cs="TH SarabunPSK"/>
          <w:sz w:val="34"/>
          <w:szCs w:val="34"/>
          <w:cs/>
        </w:rPr>
        <w:t>ข</w:t>
      </w:r>
      <w:r w:rsidRPr="004A4691">
        <w:rPr>
          <w:rFonts w:ascii="TH SarabunPSK" w:hAnsi="TH SarabunPSK" w:cs="TH SarabunPSK"/>
          <w:sz w:val="34"/>
          <w:szCs w:val="34"/>
        </w:rPr>
        <w:t>-2</w:t>
      </w:r>
      <w:proofErr w:type="gramStart"/>
      <w:r w:rsidRPr="004A4691">
        <w:rPr>
          <w:rFonts w:ascii="TH SarabunPSK" w:hAnsi="TH SarabunPSK" w:cs="TH SarabunPSK"/>
          <w:sz w:val="34"/>
          <w:szCs w:val="34"/>
        </w:rPr>
        <w:t>,3</w:t>
      </w:r>
      <w:proofErr w:type="gramEnd"/>
      <w:r w:rsidRPr="004A4691">
        <w:rPr>
          <w:rFonts w:ascii="TH SarabunPSK" w:hAnsi="TH SarabunPSK" w:cs="TH SarabunPSK"/>
          <w:sz w:val="34"/>
          <w:szCs w:val="34"/>
        </w:rPr>
        <w:t>-4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กข</w:t>
      </w:r>
      <w:proofErr w:type="spellEnd"/>
      <w:r w:rsidRPr="004A4691">
        <w:rPr>
          <w:rFonts w:ascii="TH SarabunPSK" w:hAnsi="TH SarabunPSK" w:cs="TH SarabunPSK"/>
          <w:sz w:val="34"/>
          <w:szCs w:val="34"/>
        </w:rPr>
        <w:t>,7-8</w:t>
      </w:r>
      <w:r w:rsidRPr="004A4691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4A4691">
        <w:rPr>
          <w:rFonts w:ascii="TH SarabunPSK" w:hAnsi="TH SarabunPSK" w:cs="TH SarabunPSK"/>
          <w:sz w:val="34"/>
          <w:szCs w:val="34"/>
        </w:rPr>
        <w:t>10:38-42</w:t>
      </w: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4A4691">
        <w:rPr>
          <w:rFonts w:ascii="TH SarabunPSK" w:hAnsi="TH SarabunPSK" w:cs="TH SarabunPSK"/>
          <w:color w:val="000000"/>
          <w:sz w:val="34"/>
          <w:szCs w:val="34"/>
          <w:shd w:val="clear" w:color="auto" w:fill="FEFEFC"/>
        </w:rPr>
        <w:t>"</w:t>
      </w:r>
      <w:r w:rsidRPr="004A4691">
        <w:rPr>
          <w:rFonts w:ascii="TH SarabunPSK" w:hAnsi="TH SarabunPSK" w:cs="TH SarabunPSK"/>
          <w:color w:val="000000"/>
          <w:sz w:val="34"/>
          <w:szCs w:val="34"/>
          <w:shd w:val="clear" w:color="auto" w:fill="FEFEFC"/>
          <w:cs/>
        </w:rPr>
        <w:t>จงลุกขึ้นไป</w:t>
      </w:r>
      <w:proofErr w:type="spellStart"/>
      <w:r w:rsidRPr="004A4691">
        <w:rPr>
          <w:rFonts w:ascii="TH SarabunPSK" w:hAnsi="TH SarabunPSK" w:cs="TH SarabunPSK"/>
          <w:color w:val="000000"/>
          <w:sz w:val="34"/>
          <w:szCs w:val="34"/>
          <w:shd w:val="clear" w:color="auto" w:fill="FEFEFC"/>
          <w:cs/>
        </w:rPr>
        <w:t>ยังนีนะเวห์</w:t>
      </w:r>
      <w:proofErr w:type="spellEnd"/>
      <w:r w:rsidRPr="004A4691">
        <w:rPr>
          <w:rFonts w:ascii="TH SarabunPSK" w:hAnsi="TH SarabunPSK" w:cs="TH SarabunPSK"/>
          <w:color w:val="000000"/>
          <w:sz w:val="34"/>
          <w:szCs w:val="34"/>
          <w:shd w:val="clear" w:color="auto" w:fill="FEFEFC"/>
          <w:cs/>
        </w:rPr>
        <w:t>นครใหญ่ และประกาศข่าวแก่เมืองนั้นตามที่เราบอกเจ้า"</w:t>
      </w:r>
      <w:r w:rsidRPr="004A4691">
        <w:rPr>
          <w:rFonts w:ascii="TH SarabunPSK" w:hAnsi="TH SarabunPSK" w:cs="TH SarabunPSK"/>
          <w:color w:val="000000"/>
          <w:sz w:val="34"/>
          <w:szCs w:val="34"/>
          <w:shd w:val="clear" w:color="auto" w:fill="FEFEFC"/>
        </w:rPr>
        <w:t> </w:t>
      </w:r>
      <w:r w:rsidRPr="004A4691">
        <w:rPr>
          <w:rFonts w:ascii="TH SarabunPSK" w:hAnsi="TH SarabunPSK" w:cs="TH SarabunPSK"/>
          <w:sz w:val="34"/>
          <w:szCs w:val="34"/>
        </w:rPr>
        <w:t>(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ยนา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4A4691">
        <w:rPr>
          <w:rFonts w:ascii="TH SarabunPSK" w:hAnsi="TH SarabunPSK" w:cs="TH SarabunPSK"/>
          <w:sz w:val="34"/>
          <w:szCs w:val="34"/>
        </w:rPr>
        <w:t>3:2)</w:t>
      </w:r>
      <w:r w:rsidRPr="004A4691">
        <w:rPr>
          <w:rFonts w:ascii="TH SarabunPSK" w:hAnsi="TH SarabunPSK" w:cs="TH SarabunPSK"/>
          <w:sz w:val="34"/>
          <w:szCs w:val="34"/>
          <w:cs/>
        </w:rPr>
        <w:t xml:space="preserve"> พระเจ้าทรงเผย</w:t>
      </w:r>
      <w:r w:rsidRPr="004A4691">
        <w:rPr>
          <w:rFonts w:ascii="TH SarabunPSK" w:hAnsi="TH SarabunPSK" w:cs="TH SarabunPSK"/>
          <w:color w:val="000000"/>
          <w:sz w:val="34"/>
          <w:szCs w:val="34"/>
          <w:shd w:val="clear" w:color="auto" w:fill="FEFEFC"/>
          <w:cs/>
        </w:rPr>
        <w:t>พระวจนะแก่โย</w:t>
      </w:r>
      <w:proofErr w:type="spellStart"/>
      <w:r w:rsidRPr="004A4691">
        <w:rPr>
          <w:rFonts w:ascii="TH SarabunPSK" w:hAnsi="TH SarabunPSK" w:cs="TH SarabunPSK"/>
          <w:color w:val="000000"/>
          <w:sz w:val="34"/>
          <w:szCs w:val="34"/>
          <w:shd w:val="clear" w:color="auto" w:fill="FEFEFC"/>
          <w:cs/>
        </w:rPr>
        <w:t>นาห์</w:t>
      </w:r>
      <w:proofErr w:type="spellEnd"/>
      <w:r w:rsidRPr="004A4691">
        <w:rPr>
          <w:rFonts w:ascii="TH SarabunPSK" w:hAnsi="TH SarabunPSK" w:cs="TH SarabunPSK"/>
          <w:color w:val="000000"/>
          <w:sz w:val="34"/>
          <w:szCs w:val="34"/>
          <w:shd w:val="clear" w:color="auto" w:fill="FEFEFC"/>
          <w:cs/>
        </w:rPr>
        <w:t>เป็นคำรบสอง</w:t>
      </w:r>
      <w:r w:rsidRPr="004A4691">
        <w:rPr>
          <w:rFonts w:ascii="TH SarabunPSK" w:hAnsi="TH SarabunPSK" w:cs="TH SarabunPSK"/>
          <w:sz w:val="34"/>
          <w:szCs w:val="34"/>
          <w:cs/>
        </w:rPr>
        <w:t xml:space="preserve"> หลังจากโย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นาห์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ได้บ่ายเบี่ยง เขาพบว่าตนเองต้องเผชิญหน้ากับพระบัญชาจากพระเจ้า องค์พระผู้เป็นเจ้าไม่ทรงลืมและทรงยืนยันการเรียกเขาด้วยงานธรรมทูต ครั้งนี้โย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นาห์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ไม่สามารถที่จะหลีกหนี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กิจนี้ได้อีกต่อไป 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กิจการออกไปประกาศเตือนประชาชน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ชาวนีนะเวห์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เราลองพิจารณาไตร่ตรองดูตัวของเราเอง ว่าบ่อยครั้งแค่ไหนที่เราได้ประพฤติเช่นเดียวกับโย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นาห์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บ่อยแค่ไหนที่เราพยายามหาข้อแก้ตัวเพื่อหลีกเลี่ยงงานธรรมทูตของเราอันเป็นหน้าที่ของ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="007E0EF8">
        <w:rPr>
          <w:rFonts w:ascii="TH SarabunPSK" w:hAnsi="TH SarabunPSK" w:cs="TH SarabunPSK"/>
          <w:sz w:val="34"/>
          <w:szCs w:val="34"/>
          <w:cs/>
        </w:rPr>
        <w:t>ชน ในโลก</w:t>
      </w:r>
      <w:r w:rsidRPr="004A4691">
        <w:rPr>
          <w:rFonts w:ascii="TH SarabunPSK" w:hAnsi="TH SarabunPSK" w:cs="TH SarabunPSK"/>
          <w:sz w:val="34"/>
          <w:szCs w:val="34"/>
          <w:cs/>
        </w:rPr>
        <w:t xml:space="preserve">ที่เราอาศัยอยู่ 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เราค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ริสตชนถูกส่งออกไปเพื่อทำ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กิจนี้ ออกไปหาและพบปะกับคนต่างศาสนา ต่างความเชื่อซึ่งเราพบได้ทุกที ที่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นครนีนะเวห์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โย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นาห์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ยืนร้องประกาศตามพระวจนะขององค์พระผู้เป็นเจ้า 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นีนะเวห์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นั้นเป็นนครใหญ่มาก </w:t>
      </w:r>
      <w:r w:rsidRPr="004A4691">
        <w:rPr>
          <w:rFonts w:ascii="TH SarabunPSK" w:hAnsi="TH SarabunPSK" w:cs="TH SarabunPSK"/>
          <w:color w:val="000000"/>
          <w:sz w:val="34"/>
          <w:szCs w:val="34"/>
          <w:shd w:val="clear" w:color="auto" w:fill="FEFEFC"/>
          <w:cs/>
        </w:rPr>
        <w:t>หากเดินข้ามเมืองก็กินเวลาสามวัน</w:t>
      </w:r>
      <w:r w:rsidRPr="004A4691">
        <w:rPr>
          <w:rFonts w:ascii="TH SarabunPSK" w:hAnsi="TH SarabunPSK" w:cs="TH SarabunPSK"/>
          <w:color w:val="000000"/>
          <w:sz w:val="34"/>
          <w:szCs w:val="34"/>
          <w:shd w:val="clear" w:color="auto" w:fill="FEFEFC"/>
        </w:rPr>
        <w:t> </w:t>
      </w:r>
      <w:r w:rsidRPr="004A4691">
        <w:rPr>
          <w:rFonts w:ascii="TH SarabunPSK" w:hAnsi="TH SarabunPSK" w:cs="TH SarabunPSK"/>
          <w:sz w:val="34"/>
          <w:szCs w:val="34"/>
          <w:cs/>
        </w:rPr>
        <w:t>งานธรรมทูตเพื่อการประกาศข่าวดีในโลกก็ดูยิ่งใหญ่เช่นกันสำหรับเรา เพราะเราต้องพบเจอกับคนเชื่อยาก และดูเหมือนจะไม่ยอมรับ รูปแบบการใช้ชีวิตในสมัยใหม่ สังคมบริโภคนิยม การเร่งรีบเพื่อหาเงินทอง และความสุขจอมปลอม ก็เปรียบเหมือน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นีนะเวห์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นครใหญ่นั้น</w:t>
      </w: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4A4691">
        <w:rPr>
          <w:rFonts w:ascii="TH SarabunPSK" w:hAnsi="TH SarabunPSK" w:cs="TH SarabunPSK"/>
          <w:sz w:val="34"/>
          <w:szCs w:val="34"/>
          <w:cs/>
        </w:rPr>
        <w:t>โย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นาห์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ถูกส่งเข้าไปใน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นครนีนะเวห์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เพื่อไปพบกับชาวเมืองด้วยท่าทีของประกาศก และการเทศน์สอนของเขา เพื่อให้ชาวเมืองกลับใจ เช่นเดียวกับพระบิดาเจ้าก็ทรงส่งพระเยซูเจ้าเข้าไปในเมือง ในบ้านของ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มาร์ธา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และมา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รีย์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ความน่าชื่นชมยินดีที่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ชาวนีนะเวห์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กลับใจโดยไม่ได้คาดฝันช่วยปลุกใจในการทำ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กิจนี้ของโย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นาห์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เช่นเดียวกับความชื่นชมยินดีด้วยหน้าที่รับใช้</w:t>
      </w:r>
      <w:r w:rsidR="007E0EF8">
        <w:rPr>
          <w:rFonts w:ascii="TH SarabunPSK" w:hAnsi="TH SarabunPSK" w:cs="TH SarabunPSK" w:hint="cs"/>
          <w:sz w:val="34"/>
          <w:szCs w:val="34"/>
          <w:cs/>
        </w:rPr>
        <w:t>ของ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มาร์ธา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และมา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รีย์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ได้นั่งฟังพระเยซู พระอาจารย์เจ้า พวกเธอได้ทำหน้าที่การเป็นศิษย์ธรรมทูต ศิษย์พระคริสต์อย่างแท้จริง</w:t>
      </w: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4A4691">
        <w:rPr>
          <w:rFonts w:ascii="TH SarabunPSK" w:hAnsi="TH SarabunPSK" w:cs="TH SarabunPSK"/>
          <w:sz w:val="34"/>
          <w:szCs w:val="34"/>
          <w:cs/>
        </w:rPr>
        <w:t xml:space="preserve">การก้าวข้ามธรณีประตูของบ้านเปรียบเสมือนกับการเข้าสู่หัวใจแห่งสัมพันธภาพและการค้นพบด้วยความชื่นชมยินดีและด้วยความรัก การกระทบกระทั่งนำความบอบช้ำและความเปราะบางในการดำเนินชีวิตของคนในครอบครัว </w:t>
      </w:r>
      <w:r w:rsidR="007E0EF8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4A4691">
        <w:rPr>
          <w:rFonts w:ascii="TH SarabunPSK" w:hAnsi="TH SarabunPSK" w:cs="TH SarabunPSK"/>
          <w:sz w:val="34"/>
          <w:szCs w:val="34"/>
          <w:cs/>
        </w:rPr>
        <w:t xml:space="preserve">เราทุกคนเป็นมนุษย์ที่มีเนื้อหนัง ความจริงที่ถูกเผยแสดงนี้ประสานความสัมพันธ์ระหว่างมนุษย์กับองค์พระผู้เป็นเจ้าตั้งแต่ในประวัติศาสตร์ของเรา พระองค์ทรงอยู่ใกล้เรา พระองค์สามารถเข้ามาเยี่ยมบ้านของเรา ลึกสู่หัวใจของเรา </w:t>
      </w:r>
      <w:r w:rsidR="007E0EF8"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Pr="004A4691">
        <w:rPr>
          <w:rFonts w:ascii="TH SarabunPSK" w:hAnsi="TH SarabunPSK" w:cs="TH SarabunPSK"/>
          <w:sz w:val="34"/>
          <w:szCs w:val="34"/>
          <w:cs/>
        </w:rPr>
        <w:t>ในความเป็นจริง พระเยซูเจ้าเสด็จพระดำเนินไปตามหนทางของพระองค์ มุ่งสู่กรุงเยรูซาเล็มเพื่อรับความตายและกลับคืนพระ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ชีพ แต่พระองค์ก็ทรงแวะบ้านของ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มาร์ธา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และมา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รีย์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เพื่อที่จะก้าวข้ามธรณีประตูในหัวใจของพวกเขา</w:t>
      </w: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4A4691">
        <w:rPr>
          <w:rFonts w:ascii="TH SarabunPSK" w:hAnsi="TH SarabunPSK" w:cs="TH SarabunPSK"/>
          <w:sz w:val="34"/>
          <w:szCs w:val="34"/>
          <w:cs/>
        </w:rPr>
        <w:t>ที่บ้าน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เบ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ธานี เป็นบ้านแห่งมิตรภาพและความรัก อันเผยแสดงให้เราเข้าใจถึงความเป็นมนุษย์ของพระ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เยซู พระองค์ทรงเข้าใจถึงความทุกข์ยากลำบาก พระองค์ทรงร่ำไห้ ทรงคอย</w:t>
      </w:r>
      <w:r w:rsidR="007E0EF8">
        <w:rPr>
          <w:rFonts w:ascii="TH SarabunPSK" w:hAnsi="TH SarabunPSK" w:cs="TH SarabunPSK"/>
          <w:sz w:val="34"/>
          <w:szCs w:val="34"/>
          <w:cs/>
        </w:rPr>
        <w:t>ฟัง ทรงปลอ</w:t>
      </w:r>
      <w:r w:rsidR="007E0EF8">
        <w:rPr>
          <w:rFonts w:ascii="TH SarabunPSK" w:hAnsi="TH SarabunPSK" w:cs="TH SarabunPSK" w:hint="cs"/>
          <w:sz w:val="34"/>
          <w:szCs w:val="34"/>
          <w:cs/>
        </w:rPr>
        <w:t>บ</w:t>
      </w:r>
      <w:r w:rsidRPr="004A4691">
        <w:rPr>
          <w:rFonts w:ascii="TH SarabunPSK" w:hAnsi="TH SarabunPSK" w:cs="TH SarabunPSK"/>
          <w:sz w:val="34"/>
          <w:szCs w:val="34"/>
          <w:cs/>
        </w:rPr>
        <w:t xml:space="preserve">โยน ทรงเทศน์สอน ทรงเช็ดน้ำตา และทรงมอบพระองค์เองเป็นอาหารและเครื่องดื่มในพิธีบูชาขอบพระคุณ นั่นคือ ความหมายของ </w:t>
      </w:r>
      <w:r w:rsidRPr="004A4691">
        <w:rPr>
          <w:rFonts w:ascii="TH SarabunPSK" w:hAnsi="TH SarabunPSK" w:cs="TH SarabunPSK"/>
          <w:sz w:val="34"/>
          <w:szCs w:val="34"/>
        </w:rPr>
        <w:t>“</w:t>
      </w:r>
      <w:r w:rsidRPr="004A4691">
        <w:rPr>
          <w:rFonts w:ascii="TH SarabunPSK" w:hAnsi="TH SarabunPSK" w:cs="TH SarabunPSK"/>
          <w:sz w:val="34"/>
          <w:szCs w:val="34"/>
          <w:cs/>
        </w:rPr>
        <w:t>การเข้าบ้าน</w:t>
      </w:r>
      <w:r w:rsidRPr="004A4691">
        <w:rPr>
          <w:rFonts w:ascii="TH SarabunPSK" w:hAnsi="TH SarabunPSK" w:cs="TH SarabunPSK"/>
          <w:sz w:val="34"/>
          <w:szCs w:val="34"/>
        </w:rPr>
        <w:t>”</w:t>
      </w:r>
      <w:r w:rsidRPr="004A469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E0EF8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4A4691">
        <w:rPr>
          <w:rFonts w:ascii="TH SarabunPSK" w:hAnsi="TH SarabunPSK" w:cs="TH SarabunPSK"/>
          <w:sz w:val="34"/>
          <w:szCs w:val="34"/>
          <w:cs/>
        </w:rPr>
        <w:t>พระเยซูเจ้าทรงเข้าไปในบ้าน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เบ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ธานีอย่างสนิทสนม ทรงแสดงตนเป็นเพื่อนอย่างเป็นกันเองด้วยจิตใจและสัมพันธภาพทั้งด้วยการมีชีวิตและความตาย </w:t>
      </w:r>
      <w:r w:rsidRPr="004A4691">
        <w:rPr>
          <w:rFonts w:ascii="TH SarabunPSK" w:hAnsi="TH SarabunPSK" w:cs="TH SarabunPSK"/>
          <w:sz w:val="34"/>
          <w:szCs w:val="34"/>
        </w:rPr>
        <w:t>(</w:t>
      </w:r>
      <w:r w:rsidRPr="004A4691">
        <w:rPr>
          <w:rFonts w:ascii="TH SarabunPSK" w:hAnsi="TH SarabunPSK" w:cs="TH SarabunPSK"/>
          <w:sz w:val="34"/>
          <w:szCs w:val="34"/>
          <w:cs/>
        </w:rPr>
        <w:t xml:space="preserve">ดู 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ยน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4A4691">
        <w:rPr>
          <w:rFonts w:ascii="TH SarabunPSK" w:hAnsi="TH SarabunPSK" w:cs="TH SarabunPSK"/>
          <w:sz w:val="34"/>
          <w:szCs w:val="34"/>
        </w:rPr>
        <w:t xml:space="preserve">11) 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กิจนี้ได้รับมอบจากพระบิดา พระเยซูเจ้า พระองค์เองทรงปฏิบัติตามอย่างบริบูรณ์ ด้วยเหตุนี้ พระองค์ทรงเรียกเราให้หันกลับมาคิดไตร่ตรองและกระทำตามแบบภาพลักษณ์ของสตรีผู้ซึ่งกระตือรือร้นในการรับใช้ แสดงออกด้วยความมีน้ำใจและโอบอ้อมอารีเพื่อพระ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เจ้า ด้วยการเป็นศิษย์ธรรมทูต </w:t>
      </w:r>
      <w:r w:rsidR="007E0EF8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4A4691">
        <w:rPr>
          <w:rFonts w:ascii="TH SarabunPSK" w:hAnsi="TH SarabunPSK" w:cs="TH SarabunPSK"/>
          <w:sz w:val="34"/>
          <w:szCs w:val="34"/>
          <w:cs/>
        </w:rPr>
        <w:t>เพื่อนำความรอดพ้นมาสู่เราทุกคน</w:t>
      </w: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4A4691">
        <w:rPr>
          <w:rFonts w:ascii="TH SarabunPSK" w:hAnsi="TH SarabunPSK" w:cs="TH SarabunPSK"/>
          <w:sz w:val="34"/>
          <w:szCs w:val="34"/>
          <w:cs/>
        </w:rPr>
        <w:t>หน้าที่ของ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มาร์ธา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และมา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รีย์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นั้นแตกต่างกันแต่ส่งเสริมกัน ถูกขับเคลื่อนด้วยพลังเจตนาแห่งความตั้งใจและเอาใจใส่ เพื่อรับรองบุคคลที่มีความพิเศษสุดเพียงหนึ่งเดียว คือ องค์พระเยซูเจ้า ผู้ที่มาเคาะประตูเรียก </w:t>
      </w:r>
      <w:r w:rsidRPr="004A4691">
        <w:rPr>
          <w:rFonts w:ascii="TH SarabunPSK" w:hAnsi="TH SarabunPSK" w:cs="TH SarabunPSK"/>
          <w:sz w:val="34"/>
          <w:szCs w:val="34"/>
        </w:rPr>
        <w:t>(</w:t>
      </w:r>
      <w:r w:rsidRPr="004A4691">
        <w:rPr>
          <w:rFonts w:ascii="TH SarabunPSK" w:hAnsi="TH SarabunPSK" w:cs="TH SarabunPSK"/>
          <w:sz w:val="34"/>
          <w:szCs w:val="34"/>
          <w:cs/>
        </w:rPr>
        <w:t xml:space="preserve">ดู 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วว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4A4691">
        <w:rPr>
          <w:rFonts w:ascii="TH SarabunPSK" w:hAnsi="TH SarabunPSK" w:cs="TH SarabunPSK"/>
          <w:sz w:val="34"/>
          <w:szCs w:val="34"/>
        </w:rPr>
        <w:t xml:space="preserve">3:20) </w:t>
      </w:r>
      <w:r w:rsidRPr="004A4691">
        <w:rPr>
          <w:rFonts w:ascii="TH SarabunPSK" w:hAnsi="TH SarabunPSK" w:cs="TH SarabunPSK"/>
          <w:sz w:val="34"/>
          <w:szCs w:val="34"/>
          <w:cs/>
        </w:rPr>
        <w:t>สตรีทั้งสองกระทำในสิ่งที่แตกต่างกัน คือ การรับใช้ กับ การฟัง แสด</w:t>
      </w:r>
      <w:r w:rsidR="007E0EF8">
        <w:rPr>
          <w:rFonts w:ascii="TH SarabunPSK" w:hAnsi="TH SarabunPSK" w:cs="TH SarabunPSK"/>
          <w:sz w:val="34"/>
          <w:szCs w:val="34"/>
          <w:cs/>
        </w:rPr>
        <w:t>งให้เห็นถึงการทำหน้าที่เสริมกัน</w:t>
      </w:r>
      <w:r w:rsidRPr="004A4691">
        <w:rPr>
          <w:rFonts w:ascii="TH SarabunPSK" w:hAnsi="TH SarabunPSK" w:cs="TH SarabunPSK"/>
          <w:sz w:val="34"/>
          <w:szCs w:val="34"/>
          <w:cs/>
        </w:rPr>
        <w:t xml:space="preserve">มากกว่า จะเป็นความขัดแย้งกัน </w:t>
      </w: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4A4691">
        <w:rPr>
          <w:rFonts w:ascii="TH SarabunPSK" w:hAnsi="TH SarabunPSK" w:cs="TH SarabunPSK"/>
          <w:sz w:val="34"/>
          <w:szCs w:val="34"/>
          <w:cs/>
        </w:rPr>
        <w:t>ใน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กิจซึ่งพระเยซูเจ้าทรงมอบหมายให้กับ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สนจักรดูแลเพื่อความรอดพ้นของมนุษย์ในโลกนี้ พระเยซูเจ้าทรงเรียกร้องเราให้เดินเข้าสู่หัวใจของทุกคนที่ได้รับฟังพระวาจาของพระเจ้า ด้วยการบริการช่วยเหลือกันฉันพี่น้อง ด้วยการประกาศเ</w:t>
      </w:r>
      <w:r w:rsidR="007E0EF8">
        <w:rPr>
          <w:rFonts w:ascii="TH SarabunPSK" w:hAnsi="TH SarabunPSK" w:cs="TH SarabunPSK"/>
          <w:sz w:val="34"/>
          <w:szCs w:val="34"/>
          <w:cs/>
        </w:rPr>
        <w:t>รื่องการกลับคืนพระ</w:t>
      </w:r>
      <w:proofErr w:type="spellStart"/>
      <w:r w:rsidR="007E0EF8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="007E0EF8">
        <w:rPr>
          <w:rFonts w:ascii="TH SarabunPSK" w:hAnsi="TH SarabunPSK" w:cs="TH SarabunPSK"/>
          <w:sz w:val="34"/>
          <w:szCs w:val="34"/>
          <w:cs/>
        </w:rPr>
        <w:t>ชีพ และ</w:t>
      </w:r>
      <w:r w:rsidR="007E0EF8">
        <w:rPr>
          <w:rFonts w:ascii="TH SarabunPSK" w:hAnsi="TH SarabunPSK" w:cs="TH SarabunPSK" w:hint="cs"/>
          <w:sz w:val="34"/>
          <w:szCs w:val="34"/>
          <w:cs/>
        </w:rPr>
        <w:t>การ</w:t>
      </w:r>
      <w:r w:rsidRPr="004A4691">
        <w:rPr>
          <w:rFonts w:ascii="TH SarabunPSK" w:hAnsi="TH SarabunPSK" w:cs="TH SarabunPSK"/>
          <w:sz w:val="34"/>
          <w:szCs w:val="34"/>
          <w:cs/>
        </w:rPr>
        <w:t>เฉลิมฉลองพิธีบูชาขอบพระคุณอันนำไปสู่การคืนดี ซึ่งจะ</w:t>
      </w:r>
      <w:r w:rsidRPr="004A4691">
        <w:rPr>
          <w:rFonts w:ascii="TH SarabunPSK" w:hAnsi="TH SarabunPSK" w:cs="TH SarabunPSK"/>
          <w:sz w:val="34"/>
          <w:szCs w:val="34"/>
          <w:cs/>
        </w:rPr>
        <w:lastRenderedPageBreak/>
        <w:t>ก่อให้เกิดความเป็นน้ำหนึ่งใจเดียวกัน เหตุการณ์ทั้งหมดที่เกิดขึ้นที่บ้าน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เบ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ธานีให้ข้อคิดกับเรา เพื่อให้เราทำตนให้บริสุทธิ์และให้เรารู้จักฟังอย่างเอาใจใส่ รู้จักบริการช่วยเหลือ และมีความเชื่อศรัทธาในเรื่องการสิ้นพระชนม์และการกลับคืนพระ</w:t>
      </w:r>
      <w:proofErr w:type="spellStart"/>
      <w:r w:rsidRPr="004A4691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Pr="004A4691">
        <w:rPr>
          <w:rFonts w:ascii="TH SarabunPSK" w:hAnsi="TH SarabunPSK" w:cs="TH SarabunPSK"/>
          <w:sz w:val="34"/>
          <w:szCs w:val="34"/>
          <w:cs/>
        </w:rPr>
        <w:t>ชีพของพระเยซูเจ้า ผู้ทรงเป็นทั้งองค์พระผู้เป็นเจ้าและเป็นเพื่อนของเรา</w:t>
      </w: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A4691" w:rsidRPr="004A4691" w:rsidRDefault="004A4691" w:rsidP="004A46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6F5459" w:rsidRPr="004A4691" w:rsidRDefault="006F5459" w:rsidP="004A4691">
      <w:pPr>
        <w:rPr>
          <w:rFonts w:ascii="TH SarabunPSK" w:hAnsi="TH SarabunPSK" w:cs="TH SarabunPSK"/>
          <w:szCs w:val="34"/>
        </w:rPr>
      </w:pPr>
    </w:p>
    <w:sectPr w:rsidR="006F5459" w:rsidRPr="004A4691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9185B"/>
    <w:rsid w:val="002930AB"/>
    <w:rsid w:val="0029738A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7EFA"/>
    <w:rsid w:val="003B08D6"/>
    <w:rsid w:val="003C4DAA"/>
    <w:rsid w:val="003C56FB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AFB7-5AB6-483D-95D2-8CA66311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2019-07-15T07:53:00Z</dcterms:created>
  <dcterms:modified xsi:type="dcterms:W3CDTF">2019-07-15T07:53:00Z</dcterms:modified>
</cp:coreProperties>
</file>